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2607A" w14:textId="4760C382" w:rsidR="00C0197F" w:rsidRDefault="008F7C0E">
      <w:pPr>
        <w:spacing w:after="724" w:line="259" w:lineRule="auto"/>
        <w:ind w:left="77" w:firstLine="0"/>
      </w:pPr>
      <w:r w:rsidRPr="00AF068E">
        <w:rPr>
          <w:noProof/>
        </w:rPr>
        <w:drawing>
          <wp:inline distT="0" distB="0" distL="0" distR="0" wp14:anchorId="330CDDA8" wp14:editId="0FA042D6">
            <wp:extent cx="6477904" cy="790685"/>
            <wp:effectExtent l="0" t="0" r="0" b="9525"/>
            <wp:docPr id="5810283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35105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77904" cy="79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C1E1B" w14:textId="1DDB86DA" w:rsidR="00C0197F" w:rsidRPr="00C21B39" w:rsidRDefault="004777A6">
      <w:pPr>
        <w:spacing w:after="0" w:line="259" w:lineRule="auto"/>
        <w:ind w:left="84" w:firstLine="0"/>
        <w:jc w:val="center"/>
        <w:rPr>
          <w:highlight w:val="yellow"/>
        </w:rPr>
      </w:pPr>
      <w:r w:rsidRPr="00C21B39">
        <w:rPr>
          <w:b/>
          <w:sz w:val="96"/>
          <w:highlight w:val="yellow"/>
          <w:u w:val="single" w:color="000000"/>
        </w:rPr>
        <w:t>YES</w:t>
      </w:r>
      <w:r w:rsidR="00074AD1" w:rsidRPr="00C21B39">
        <w:rPr>
          <w:b/>
          <w:sz w:val="96"/>
          <w:highlight w:val="yellow"/>
          <w:u w:val="single" w:color="000000"/>
        </w:rPr>
        <w:t xml:space="preserve"> Yellow Card</w:t>
      </w:r>
    </w:p>
    <w:p w14:paraId="3BBBE054" w14:textId="1FE2AB2F" w:rsidR="00C0197F" w:rsidRPr="00C21B39" w:rsidRDefault="00074AD1">
      <w:pPr>
        <w:spacing w:after="0" w:line="259" w:lineRule="auto"/>
        <w:ind w:left="86" w:firstLine="0"/>
        <w:jc w:val="center"/>
        <w:rPr>
          <w:highlight w:val="yellow"/>
        </w:rPr>
      </w:pPr>
      <w:r w:rsidRPr="00C21B39">
        <w:rPr>
          <w:b/>
          <w:sz w:val="72"/>
          <w:highlight w:val="yellow"/>
        </w:rPr>
        <w:t>Code of Practice</w:t>
      </w:r>
    </w:p>
    <w:p w14:paraId="3199CD5C" w14:textId="09D11571" w:rsidR="00C0197F" w:rsidRPr="00C21B39" w:rsidRDefault="00C0197F">
      <w:pPr>
        <w:spacing w:after="189" w:line="259" w:lineRule="auto"/>
        <w:ind w:left="77" w:firstLine="0"/>
        <w:rPr>
          <w:highlight w:val="yellow"/>
        </w:rPr>
      </w:pPr>
    </w:p>
    <w:p w14:paraId="746809E7" w14:textId="35304507" w:rsidR="00C0197F" w:rsidRPr="00C21B39" w:rsidRDefault="00074AD1">
      <w:pPr>
        <w:spacing w:after="14" w:line="268" w:lineRule="auto"/>
        <w:ind w:left="16" w:firstLine="0"/>
        <w:rPr>
          <w:highlight w:val="yellow"/>
        </w:rPr>
      </w:pPr>
      <w:r w:rsidRPr="00C21B39">
        <w:rPr>
          <w:sz w:val="40"/>
          <w:highlight w:val="yellow"/>
        </w:rPr>
        <w:t xml:space="preserve">To give positive guidance, this card sets out a code of behaviour for all adults involved in </w:t>
      </w:r>
      <w:r w:rsidR="004777A6" w:rsidRPr="00C21B39">
        <w:rPr>
          <w:sz w:val="40"/>
          <w:highlight w:val="yellow"/>
        </w:rPr>
        <w:t xml:space="preserve">YES </w:t>
      </w:r>
      <w:r w:rsidRPr="00C21B39">
        <w:rPr>
          <w:sz w:val="40"/>
          <w:highlight w:val="yellow"/>
        </w:rPr>
        <w:t xml:space="preserve">activities. Every adult should have a copy of this code. It is designed so you can always keep it with you during </w:t>
      </w:r>
      <w:r w:rsidR="004777A6" w:rsidRPr="00C21B39">
        <w:rPr>
          <w:sz w:val="40"/>
          <w:highlight w:val="yellow"/>
        </w:rPr>
        <w:t>YES</w:t>
      </w:r>
      <w:r w:rsidRPr="00C21B39">
        <w:rPr>
          <w:sz w:val="40"/>
          <w:highlight w:val="yellow"/>
        </w:rPr>
        <w:t xml:space="preserve"> activities.</w:t>
      </w:r>
    </w:p>
    <w:p w14:paraId="5650C7B2" w14:textId="3213354A" w:rsidR="00C0197F" w:rsidRPr="00C21B39" w:rsidRDefault="00C0197F">
      <w:pPr>
        <w:spacing w:after="33" w:line="259" w:lineRule="auto"/>
        <w:ind w:left="77" w:firstLine="0"/>
        <w:rPr>
          <w:highlight w:val="yellow"/>
        </w:rPr>
      </w:pPr>
    </w:p>
    <w:p w14:paraId="7409DD57" w14:textId="25F02609" w:rsidR="00C0197F" w:rsidRPr="00C21B39" w:rsidRDefault="00074AD1">
      <w:pPr>
        <w:spacing w:after="156" w:line="259" w:lineRule="auto"/>
        <w:ind w:left="77" w:firstLine="0"/>
        <w:rPr>
          <w:highlight w:val="yellow"/>
        </w:rPr>
      </w:pPr>
      <w:r w:rsidRPr="00C21B39">
        <w:rPr>
          <w:b/>
          <w:sz w:val="40"/>
          <w:highlight w:val="yellow"/>
        </w:rPr>
        <w:t>Check that:</w:t>
      </w:r>
    </w:p>
    <w:p w14:paraId="397D3F1A" w14:textId="08EFEC0F" w:rsidR="00C0197F" w:rsidRPr="00C21B39" w:rsidRDefault="00074AD1">
      <w:pPr>
        <w:numPr>
          <w:ilvl w:val="0"/>
          <w:numId w:val="1"/>
        </w:numPr>
        <w:spacing w:after="100" w:line="268" w:lineRule="auto"/>
        <w:ind w:hanging="360"/>
        <w:rPr>
          <w:highlight w:val="yellow"/>
        </w:rPr>
      </w:pPr>
      <w:r w:rsidRPr="00C21B39">
        <w:rPr>
          <w:sz w:val="40"/>
          <w:highlight w:val="yellow"/>
        </w:rPr>
        <w:t>You have your own copy.</w:t>
      </w:r>
    </w:p>
    <w:p w14:paraId="14EAA2E3" w14:textId="773FA52E" w:rsidR="00C0197F" w:rsidRPr="00C21B39" w:rsidRDefault="00074AD1">
      <w:pPr>
        <w:numPr>
          <w:ilvl w:val="0"/>
          <w:numId w:val="1"/>
        </w:numPr>
        <w:spacing w:after="134" w:line="268" w:lineRule="auto"/>
        <w:ind w:hanging="360"/>
        <w:rPr>
          <w:highlight w:val="yellow"/>
        </w:rPr>
      </w:pPr>
      <w:r w:rsidRPr="00C21B39">
        <w:rPr>
          <w:sz w:val="40"/>
          <w:highlight w:val="yellow"/>
        </w:rPr>
        <w:t>All other adults involved in working with young people have</w:t>
      </w:r>
      <w:r w:rsidRPr="00C01478">
        <w:rPr>
          <w:sz w:val="40"/>
        </w:rPr>
        <w:t xml:space="preserve"> </w:t>
      </w:r>
      <w:r w:rsidRPr="00C21B39">
        <w:rPr>
          <w:sz w:val="40"/>
          <w:highlight w:val="yellow"/>
        </w:rPr>
        <w:t>a copy.</w:t>
      </w:r>
    </w:p>
    <w:p w14:paraId="08779B29" w14:textId="1B5617F9" w:rsidR="00C0197F" w:rsidRPr="00C21B39" w:rsidRDefault="00074AD1">
      <w:pPr>
        <w:numPr>
          <w:ilvl w:val="0"/>
          <w:numId w:val="1"/>
        </w:numPr>
        <w:spacing w:after="14" w:line="268" w:lineRule="auto"/>
        <w:ind w:hanging="360"/>
        <w:rPr>
          <w:highlight w:val="yellow"/>
        </w:rPr>
      </w:pPr>
      <w:r w:rsidRPr="00C21B39">
        <w:rPr>
          <w:sz w:val="40"/>
          <w:highlight w:val="yellow"/>
        </w:rPr>
        <w:t>Parents/Carers are made aware of the yellow card and our child protection policy.</w:t>
      </w:r>
    </w:p>
    <w:p w14:paraId="6F882C50" w14:textId="50E25A23" w:rsidR="00C0197F" w:rsidRPr="00C21B39" w:rsidRDefault="00C0197F">
      <w:pPr>
        <w:spacing w:after="147" w:line="259" w:lineRule="auto"/>
        <w:ind w:left="391" w:firstLine="0"/>
        <w:rPr>
          <w:highlight w:val="yellow"/>
        </w:rPr>
      </w:pPr>
    </w:p>
    <w:p w14:paraId="5618F0A6" w14:textId="6AE99A8C" w:rsidR="00C0197F" w:rsidRPr="00C21B39" w:rsidRDefault="00074AD1">
      <w:pPr>
        <w:numPr>
          <w:ilvl w:val="0"/>
          <w:numId w:val="1"/>
        </w:numPr>
        <w:spacing w:after="0" w:line="278" w:lineRule="auto"/>
        <w:ind w:hanging="360"/>
        <w:rPr>
          <w:highlight w:val="yellow"/>
        </w:rPr>
      </w:pPr>
      <w:r w:rsidRPr="00C21B39">
        <w:rPr>
          <w:b/>
          <w:sz w:val="44"/>
          <w:highlight w:val="yellow"/>
        </w:rPr>
        <w:t xml:space="preserve">Take any allegations or concerns of abuse seriously and refer them to your </w:t>
      </w:r>
      <w:r w:rsidR="00DB6463">
        <w:rPr>
          <w:b/>
          <w:sz w:val="44"/>
          <w:highlight w:val="yellow"/>
        </w:rPr>
        <w:t>YES Safegu</w:t>
      </w:r>
      <w:r w:rsidR="00F271D4">
        <w:rPr>
          <w:b/>
          <w:sz w:val="44"/>
          <w:highlight w:val="yellow"/>
        </w:rPr>
        <w:t>a</w:t>
      </w:r>
      <w:r w:rsidR="00DB6463">
        <w:rPr>
          <w:b/>
          <w:sz w:val="44"/>
          <w:highlight w:val="yellow"/>
        </w:rPr>
        <w:t xml:space="preserve">rding </w:t>
      </w:r>
      <w:r w:rsidR="00F271D4">
        <w:rPr>
          <w:b/>
          <w:sz w:val="44"/>
          <w:highlight w:val="yellow"/>
        </w:rPr>
        <w:t>Officer</w:t>
      </w:r>
      <w:r w:rsidRPr="00EE1A60">
        <w:rPr>
          <w:b/>
          <w:sz w:val="44"/>
          <w:highlight w:val="cyan"/>
        </w:rPr>
        <w:t xml:space="preserve"> </w:t>
      </w:r>
      <w:r w:rsidRPr="00C21B39">
        <w:rPr>
          <w:b/>
          <w:sz w:val="44"/>
          <w:highlight w:val="yellow"/>
        </w:rPr>
        <w:t>immediately.</w:t>
      </w:r>
      <w:r w:rsidRPr="00C21B39">
        <w:rPr>
          <w:sz w:val="40"/>
          <w:highlight w:val="yellow"/>
        </w:rPr>
        <w:t xml:space="preserve"> </w:t>
      </w:r>
    </w:p>
    <w:p w14:paraId="22BD4F1B" w14:textId="77777777" w:rsidR="00F07436" w:rsidRPr="00C21B39" w:rsidRDefault="00F07436" w:rsidP="00B21E9C">
      <w:pPr>
        <w:spacing w:after="19" w:line="259" w:lineRule="auto"/>
        <w:ind w:left="6" w:firstLine="0"/>
        <w:jc w:val="center"/>
        <w:rPr>
          <w:highlight w:val="yellow"/>
        </w:rPr>
      </w:pPr>
    </w:p>
    <w:p w14:paraId="2567748F" w14:textId="77777777" w:rsidR="00F07436" w:rsidRPr="00C21B39" w:rsidRDefault="00F07436" w:rsidP="00B21E9C">
      <w:pPr>
        <w:spacing w:after="19" w:line="259" w:lineRule="auto"/>
        <w:ind w:left="6" w:firstLine="0"/>
        <w:jc w:val="center"/>
        <w:rPr>
          <w:highlight w:val="yellow"/>
        </w:rPr>
      </w:pPr>
    </w:p>
    <w:p w14:paraId="26097153" w14:textId="77777777" w:rsidR="00AB4535" w:rsidRPr="00C21B39" w:rsidRDefault="00AB4535" w:rsidP="00AB4535">
      <w:pPr>
        <w:spacing w:after="290" w:line="259" w:lineRule="auto"/>
        <w:ind w:left="31" w:firstLine="0"/>
        <w:rPr>
          <w:highlight w:val="yellow"/>
        </w:rPr>
      </w:pPr>
      <w:r w:rsidRPr="00C21B39">
        <w:rPr>
          <w:noProof/>
          <w:highlight w:val="yellow"/>
        </w:rPr>
        <w:lastRenderedPageBreak/>
        <w:drawing>
          <wp:inline distT="0" distB="0" distL="0" distR="0" wp14:anchorId="70212DE3" wp14:editId="43EA6011">
            <wp:extent cx="6477904" cy="790685"/>
            <wp:effectExtent l="0" t="0" r="0" b="9525"/>
            <wp:docPr id="3173510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35105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77904" cy="79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57B46" w14:textId="1534F06C" w:rsidR="00AB4535" w:rsidRPr="00C21B39" w:rsidRDefault="00AB4535" w:rsidP="00AB4535">
      <w:pPr>
        <w:spacing w:after="0" w:line="259" w:lineRule="auto"/>
        <w:ind w:left="41" w:firstLine="0"/>
        <w:jc w:val="center"/>
        <w:rPr>
          <w:highlight w:val="yellow"/>
        </w:rPr>
      </w:pPr>
      <w:r w:rsidRPr="00C21B39">
        <w:rPr>
          <w:b/>
          <w:sz w:val="72"/>
          <w:highlight w:val="yellow"/>
          <w:u w:val="single" w:color="000000"/>
        </w:rPr>
        <w:t>Code of Behaviour</w:t>
      </w:r>
    </w:p>
    <w:p w14:paraId="44CC4E20" w14:textId="06B706A6" w:rsidR="00C0197F" w:rsidRPr="00C21B39" w:rsidRDefault="00C0197F">
      <w:pPr>
        <w:spacing w:after="290" w:line="259" w:lineRule="auto"/>
        <w:ind w:left="31" w:firstLine="0"/>
        <w:rPr>
          <w:highlight w:val="yellow"/>
        </w:rPr>
      </w:pPr>
    </w:p>
    <w:p w14:paraId="6CDDEDD3" w14:textId="7226BBA7" w:rsidR="00C0197F" w:rsidRPr="00C21B39" w:rsidRDefault="00074AD1">
      <w:pPr>
        <w:numPr>
          <w:ilvl w:val="0"/>
          <w:numId w:val="1"/>
        </w:numPr>
        <w:spacing w:after="0"/>
        <w:ind w:hanging="360"/>
        <w:rPr>
          <w:highlight w:val="yellow"/>
        </w:rPr>
      </w:pPr>
      <w:r w:rsidRPr="00C21B39">
        <w:rPr>
          <w:b/>
          <w:highlight w:val="yellow"/>
        </w:rPr>
        <w:t xml:space="preserve">Do </w:t>
      </w:r>
      <w:proofErr w:type="gramStart"/>
      <w:r w:rsidRPr="00C21B39">
        <w:rPr>
          <w:highlight w:val="yellow"/>
        </w:rPr>
        <w:t>keep to this code at all times</w:t>
      </w:r>
      <w:proofErr w:type="gramEnd"/>
      <w:r w:rsidRPr="00C21B39">
        <w:rPr>
          <w:highlight w:val="yellow"/>
        </w:rPr>
        <w:t>.</w:t>
      </w:r>
    </w:p>
    <w:p w14:paraId="18F9AD71" w14:textId="52F9EE14" w:rsidR="00C0197F" w:rsidRPr="00C21B39" w:rsidRDefault="00074AD1">
      <w:pPr>
        <w:numPr>
          <w:ilvl w:val="0"/>
          <w:numId w:val="1"/>
        </w:numPr>
        <w:spacing w:after="0"/>
        <w:ind w:hanging="360"/>
        <w:rPr>
          <w:highlight w:val="yellow"/>
        </w:rPr>
      </w:pPr>
      <w:r w:rsidRPr="00C21B39">
        <w:rPr>
          <w:b/>
          <w:highlight w:val="yellow"/>
        </w:rPr>
        <w:t xml:space="preserve">Do </w:t>
      </w:r>
      <w:r w:rsidRPr="00C21B39">
        <w:rPr>
          <w:highlight w:val="yellow"/>
        </w:rPr>
        <w:t>treat everyone with dignity and respect.</w:t>
      </w:r>
    </w:p>
    <w:p w14:paraId="3D7F9035" w14:textId="592F4B35" w:rsidR="00C0197F" w:rsidRPr="00C21B39" w:rsidRDefault="00074AD1">
      <w:pPr>
        <w:numPr>
          <w:ilvl w:val="0"/>
          <w:numId w:val="1"/>
        </w:numPr>
        <w:spacing w:after="0"/>
        <w:ind w:hanging="360"/>
        <w:rPr>
          <w:highlight w:val="yellow"/>
        </w:rPr>
      </w:pPr>
      <w:r w:rsidRPr="00C21B39">
        <w:rPr>
          <w:b/>
          <w:highlight w:val="yellow"/>
        </w:rPr>
        <w:t xml:space="preserve">Do </w:t>
      </w:r>
      <w:r w:rsidRPr="00C21B39">
        <w:rPr>
          <w:highlight w:val="yellow"/>
        </w:rPr>
        <w:t>set an example for others to follow.</w:t>
      </w:r>
    </w:p>
    <w:p w14:paraId="61CC1805" w14:textId="2AF809A5" w:rsidR="00C0197F" w:rsidRPr="00C21B39" w:rsidRDefault="00074AD1">
      <w:pPr>
        <w:numPr>
          <w:ilvl w:val="0"/>
          <w:numId w:val="1"/>
        </w:numPr>
        <w:ind w:hanging="360"/>
        <w:rPr>
          <w:highlight w:val="yellow"/>
        </w:rPr>
      </w:pPr>
      <w:r w:rsidRPr="00C21B39">
        <w:rPr>
          <w:b/>
          <w:highlight w:val="yellow"/>
        </w:rPr>
        <w:t xml:space="preserve">Do </w:t>
      </w:r>
      <w:r w:rsidRPr="00C21B39">
        <w:rPr>
          <w:highlight w:val="yellow"/>
        </w:rPr>
        <w:t>plan activities that involve more than one other person being present, or at least within sight and hearing of others.</w:t>
      </w:r>
    </w:p>
    <w:p w14:paraId="6DC25EB1" w14:textId="0896D171" w:rsidR="00C0197F" w:rsidRPr="00C21B39" w:rsidRDefault="00074AD1">
      <w:pPr>
        <w:numPr>
          <w:ilvl w:val="0"/>
          <w:numId w:val="1"/>
        </w:numPr>
        <w:ind w:hanging="360"/>
        <w:rPr>
          <w:highlight w:val="yellow"/>
        </w:rPr>
      </w:pPr>
      <w:r w:rsidRPr="00C21B39">
        <w:rPr>
          <w:b/>
          <w:highlight w:val="yellow"/>
        </w:rPr>
        <w:t xml:space="preserve">Do </w:t>
      </w:r>
      <w:r w:rsidRPr="00C21B39">
        <w:rPr>
          <w:highlight w:val="yellow"/>
        </w:rPr>
        <w:t>treat all children, young people, and vulnerable adults equally – do not show favouritism.</w:t>
      </w:r>
    </w:p>
    <w:p w14:paraId="54B79533" w14:textId="1CED8F01" w:rsidR="00C0197F" w:rsidRPr="00C21B39" w:rsidRDefault="00074AD1">
      <w:pPr>
        <w:numPr>
          <w:ilvl w:val="0"/>
          <w:numId w:val="1"/>
        </w:numPr>
        <w:ind w:hanging="360"/>
        <w:rPr>
          <w:highlight w:val="yellow"/>
        </w:rPr>
      </w:pPr>
      <w:r w:rsidRPr="00C21B39">
        <w:rPr>
          <w:b/>
          <w:highlight w:val="yellow"/>
        </w:rPr>
        <w:t xml:space="preserve">Do </w:t>
      </w:r>
      <w:r w:rsidRPr="00C21B39">
        <w:rPr>
          <w:highlight w:val="yellow"/>
        </w:rPr>
        <w:t>respect children, young people, and vulnerable adults’ right to personal privacy.</w:t>
      </w:r>
    </w:p>
    <w:p w14:paraId="21E3AAC2" w14:textId="5D2B07CD" w:rsidR="00C0197F" w:rsidRPr="00C21B39" w:rsidRDefault="00074AD1">
      <w:pPr>
        <w:numPr>
          <w:ilvl w:val="0"/>
          <w:numId w:val="1"/>
        </w:numPr>
        <w:ind w:hanging="360"/>
        <w:rPr>
          <w:highlight w:val="yellow"/>
        </w:rPr>
      </w:pPr>
      <w:r w:rsidRPr="00C21B39">
        <w:rPr>
          <w:b/>
          <w:highlight w:val="yellow"/>
        </w:rPr>
        <w:t xml:space="preserve">Do </w:t>
      </w:r>
      <w:r w:rsidRPr="00C21B39">
        <w:rPr>
          <w:highlight w:val="yellow"/>
        </w:rPr>
        <w:t>allow children, young people, and vulnerable adults to talk about any concerns they may have.</w:t>
      </w:r>
    </w:p>
    <w:p w14:paraId="361A972A" w14:textId="56D71B70" w:rsidR="00C0197F" w:rsidRPr="00C21B39" w:rsidRDefault="00074AD1">
      <w:pPr>
        <w:numPr>
          <w:ilvl w:val="0"/>
          <w:numId w:val="1"/>
        </w:numPr>
        <w:ind w:hanging="360"/>
        <w:rPr>
          <w:highlight w:val="yellow"/>
        </w:rPr>
      </w:pPr>
      <w:r w:rsidRPr="00C21B39">
        <w:rPr>
          <w:b/>
          <w:highlight w:val="yellow"/>
        </w:rPr>
        <w:t xml:space="preserve">Do </w:t>
      </w:r>
      <w:r w:rsidRPr="00C21B39">
        <w:rPr>
          <w:highlight w:val="yellow"/>
        </w:rPr>
        <w:t>encourage others to challenge attitudes or behaviours they do not like.</w:t>
      </w:r>
    </w:p>
    <w:p w14:paraId="3525F30F" w14:textId="15447AF8" w:rsidR="00C0197F" w:rsidRPr="00C21B39" w:rsidRDefault="00074AD1">
      <w:pPr>
        <w:numPr>
          <w:ilvl w:val="0"/>
          <w:numId w:val="1"/>
        </w:numPr>
        <w:ind w:hanging="360"/>
        <w:rPr>
          <w:highlight w:val="yellow"/>
        </w:rPr>
      </w:pPr>
      <w:r w:rsidRPr="00C21B39">
        <w:rPr>
          <w:b/>
          <w:highlight w:val="yellow"/>
        </w:rPr>
        <w:t xml:space="preserve">Do </w:t>
      </w:r>
      <w:r w:rsidRPr="00C21B39">
        <w:rPr>
          <w:highlight w:val="yellow"/>
        </w:rPr>
        <w:t>avoid situations where you are alone with a young person or vulnerable adult.</w:t>
      </w:r>
    </w:p>
    <w:p w14:paraId="0BEA6743" w14:textId="7F2E496B" w:rsidR="00C0197F" w:rsidRPr="00C21B39" w:rsidRDefault="00074AD1">
      <w:pPr>
        <w:numPr>
          <w:ilvl w:val="0"/>
          <w:numId w:val="1"/>
        </w:numPr>
        <w:spacing w:after="0"/>
        <w:ind w:hanging="360"/>
        <w:rPr>
          <w:highlight w:val="yellow"/>
        </w:rPr>
      </w:pPr>
      <w:r w:rsidRPr="00C21B39">
        <w:rPr>
          <w:b/>
          <w:highlight w:val="yellow"/>
        </w:rPr>
        <w:t>Do</w:t>
      </w:r>
      <w:r w:rsidRPr="00C21B39">
        <w:rPr>
          <w:highlight w:val="yellow"/>
        </w:rPr>
        <w:t xml:space="preserve"> make everyone aware of our safeguarding arrangements.</w:t>
      </w:r>
    </w:p>
    <w:p w14:paraId="3A881C87" w14:textId="2DC37918" w:rsidR="00C0197F" w:rsidRPr="00C21B39" w:rsidRDefault="00074AD1">
      <w:pPr>
        <w:numPr>
          <w:ilvl w:val="0"/>
          <w:numId w:val="1"/>
        </w:numPr>
        <w:ind w:hanging="360"/>
        <w:rPr>
          <w:highlight w:val="yellow"/>
        </w:rPr>
      </w:pPr>
      <w:r w:rsidRPr="00C21B39">
        <w:rPr>
          <w:b/>
          <w:highlight w:val="yellow"/>
        </w:rPr>
        <w:t xml:space="preserve">Do </w:t>
      </w:r>
      <w:r w:rsidRPr="00C21B39">
        <w:rPr>
          <w:highlight w:val="yellow"/>
        </w:rPr>
        <w:t xml:space="preserve">remember this code at sensitive moments, </w:t>
      </w:r>
      <w:proofErr w:type="spellStart"/>
      <w:r w:rsidRPr="00C21B39">
        <w:rPr>
          <w:highlight w:val="yellow"/>
        </w:rPr>
        <w:t>eg</w:t>
      </w:r>
      <w:proofErr w:type="spellEnd"/>
      <w:r w:rsidRPr="00C21B39">
        <w:rPr>
          <w:highlight w:val="yellow"/>
        </w:rPr>
        <w:t xml:space="preserve"> when helping someone who has been bullied, bereaved, or abused.</w:t>
      </w:r>
    </w:p>
    <w:p w14:paraId="12BB40CF" w14:textId="3F0964DC" w:rsidR="00C0197F" w:rsidRPr="00C21B39" w:rsidRDefault="00074AD1">
      <w:pPr>
        <w:numPr>
          <w:ilvl w:val="0"/>
          <w:numId w:val="1"/>
        </w:numPr>
        <w:spacing w:after="0"/>
        <w:ind w:hanging="360"/>
        <w:rPr>
          <w:highlight w:val="yellow"/>
        </w:rPr>
      </w:pPr>
      <w:r w:rsidRPr="00C21B39">
        <w:rPr>
          <w:b/>
          <w:highlight w:val="yellow"/>
        </w:rPr>
        <w:t xml:space="preserve">Do </w:t>
      </w:r>
      <w:r w:rsidRPr="00C21B39">
        <w:rPr>
          <w:highlight w:val="yellow"/>
        </w:rPr>
        <w:t>tell other adults where you are and what you are doing.</w:t>
      </w:r>
    </w:p>
    <w:p w14:paraId="34B20FE7" w14:textId="6DC57F3B" w:rsidR="00C0197F" w:rsidRPr="00C21B39" w:rsidRDefault="00074AD1">
      <w:pPr>
        <w:numPr>
          <w:ilvl w:val="0"/>
          <w:numId w:val="1"/>
        </w:numPr>
        <w:ind w:hanging="360"/>
        <w:rPr>
          <w:highlight w:val="yellow"/>
        </w:rPr>
      </w:pPr>
      <w:r w:rsidRPr="00C21B39">
        <w:rPr>
          <w:b/>
          <w:highlight w:val="yellow"/>
        </w:rPr>
        <w:lastRenderedPageBreak/>
        <w:t xml:space="preserve">Do </w:t>
      </w:r>
      <w:r w:rsidRPr="00C21B39">
        <w:rPr>
          <w:highlight w:val="yellow"/>
        </w:rPr>
        <w:t>remember someone else might misinterpret your actions, even if you mean well.</w:t>
      </w:r>
    </w:p>
    <w:p w14:paraId="2E18EE6E" w14:textId="4CAEE5F5" w:rsidR="00C0197F" w:rsidRPr="00C21B39" w:rsidRDefault="00074AD1">
      <w:pPr>
        <w:numPr>
          <w:ilvl w:val="0"/>
          <w:numId w:val="1"/>
        </w:numPr>
        <w:spacing w:after="0"/>
        <w:ind w:hanging="360"/>
        <w:rPr>
          <w:highlight w:val="yellow"/>
        </w:rPr>
      </w:pPr>
      <w:r w:rsidRPr="00C21B39">
        <w:rPr>
          <w:b/>
          <w:highlight w:val="yellow"/>
        </w:rPr>
        <w:t>Do</w:t>
      </w:r>
      <w:r w:rsidRPr="00C21B39">
        <w:rPr>
          <w:highlight w:val="yellow"/>
        </w:rPr>
        <w:t xml:space="preserve"> make people feel safe and that they can chat to us.</w:t>
      </w:r>
    </w:p>
    <w:p w14:paraId="0D7FBFD1" w14:textId="21C06ADD" w:rsidR="00C0197F" w:rsidRPr="00C21B39" w:rsidRDefault="00074AD1">
      <w:pPr>
        <w:numPr>
          <w:ilvl w:val="0"/>
          <w:numId w:val="1"/>
        </w:numPr>
        <w:ind w:hanging="360"/>
        <w:rPr>
          <w:highlight w:val="yellow"/>
        </w:rPr>
      </w:pPr>
      <w:r w:rsidRPr="00C21B39">
        <w:rPr>
          <w:b/>
          <w:highlight w:val="yellow"/>
        </w:rPr>
        <w:t>Do</w:t>
      </w:r>
      <w:r w:rsidRPr="00C21B39">
        <w:rPr>
          <w:highlight w:val="yellow"/>
        </w:rPr>
        <w:t xml:space="preserve"> make youngsters aware that sometimes we need to pass on information to help get things sorted out.</w:t>
      </w:r>
    </w:p>
    <w:p w14:paraId="6B92BB53" w14:textId="6DD060DF" w:rsidR="00C0197F" w:rsidRPr="00C21B39" w:rsidRDefault="0055624C">
      <w:pPr>
        <w:numPr>
          <w:ilvl w:val="0"/>
          <w:numId w:val="1"/>
        </w:numPr>
        <w:spacing w:after="0"/>
        <w:ind w:hanging="360"/>
        <w:rPr>
          <w:highlight w:val="yellow"/>
        </w:rPr>
      </w:pPr>
      <w:r>
        <w:rPr>
          <w:b/>
          <w:highlight w:val="yellow"/>
        </w:rPr>
        <w:t>D</w:t>
      </w:r>
      <w:r w:rsidR="00074AD1" w:rsidRPr="00C21B39">
        <w:rPr>
          <w:b/>
          <w:highlight w:val="yellow"/>
        </w:rPr>
        <w:t>o not</w:t>
      </w:r>
      <w:r w:rsidR="00074AD1" w:rsidRPr="00C21B39">
        <w:rPr>
          <w:highlight w:val="yellow"/>
        </w:rPr>
        <w:t xml:space="preserve"> trivialise abuse.</w:t>
      </w:r>
    </w:p>
    <w:p w14:paraId="77293E3C" w14:textId="6E213AE1" w:rsidR="00C0197F" w:rsidRPr="00C21B39" w:rsidRDefault="00074AD1">
      <w:pPr>
        <w:numPr>
          <w:ilvl w:val="0"/>
          <w:numId w:val="1"/>
        </w:numPr>
        <w:spacing w:after="0"/>
        <w:ind w:hanging="360"/>
        <w:rPr>
          <w:highlight w:val="yellow"/>
        </w:rPr>
      </w:pPr>
      <w:r w:rsidRPr="00C21B39">
        <w:rPr>
          <w:b/>
          <w:highlight w:val="yellow"/>
        </w:rPr>
        <w:t>Do not</w:t>
      </w:r>
      <w:r w:rsidRPr="00C21B39">
        <w:rPr>
          <w:highlight w:val="yellow"/>
        </w:rPr>
        <w:t xml:space="preserve"> allow abusive activities, </w:t>
      </w:r>
      <w:proofErr w:type="spellStart"/>
      <w:r w:rsidRPr="00C21B39">
        <w:rPr>
          <w:highlight w:val="yellow"/>
        </w:rPr>
        <w:t>eg</w:t>
      </w:r>
      <w:proofErr w:type="spellEnd"/>
      <w:r w:rsidRPr="00C21B39">
        <w:rPr>
          <w:highlight w:val="yellow"/>
        </w:rPr>
        <w:t xml:space="preserve"> initiation ceremonies or bullying.</w:t>
      </w:r>
    </w:p>
    <w:p w14:paraId="044570F9" w14:textId="1C9C4B28" w:rsidR="00C0197F" w:rsidRPr="00C21B39" w:rsidRDefault="00074AD1">
      <w:pPr>
        <w:numPr>
          <w:ilvl w:val="0"/>
          <w:numId w:val="1"/>
        </w:numPr>
        <w:ind w:hanging="360"/>
        <w:rPr>
          <w:highlight w:val="yellow"/>
        </w:rPr>
      </w:pPr>
      <w:r w:rsidRPr="00C21B39">
        <w:rPr>
          <w:b/>
          <w:highlight w:val="yellow"/>
        </w:rPr>
        <w:t>Do not</w:t>
      </w:r>
      <w:r w:rsidRPr="00C21B39">
        <w:rPr>
          <w:highlight w:val="yellow"/>
        </w:rPr>
        <w:t xml:space="preserve"> form a relationship with a young person or vulnerable adult that is an abuse of trust.</w:t>
      </w:r>
    </w:p>
    <w:p w14:paraId="770BA698" w14:textId="32FBF727" w:rsidR="00C0197F" w:rsidRPr="00C21B39" w:rsidRDefault="00074AD1">
      <w:pPr>
        <w:numPr>
          <w:ilvl w:val="0"/>
          <w:numId w:val="1"/>
        </w:numPr>
        <w:ind w:hanging="360"/>
        <w:rPr>
          <w:highlight w:val="yellow"/>
        </w:rPr>
      </w:pPr>
      <w:r w:rsidRPr="00C21B39">
        <w:rPr>
          <w:b/>
          <w:highlight w:val="yellow"/>
        </w:rPr>
        <w:t xml:space="preserve">Do not </w:t>
      </w:r>
      <w:r w:rsidRPr="00C21B39">
        <w:rPr>
          <w:highlight w:val="yellow"/>
        </w:rPr>
        <w:t>drink alcohol when you are directly responsible for young people or vulnerable adults.</w:t>
      </w:r>
    </w:p>
    <w:p w14:paraId="15030085" w14:textId="17B4FA43" w:rsidR="00C0197F" w:rsidRPr="00C21B39" w:rsidRDefault="00074AD1">
      <w:pPr>
        <w:numPr>
          <w:ilvl w:val="0"/>
          <w:numId w:val="1"/>
        </w:numPr>
        <w:ind w:hanging="360"/>
        <w:rPr>
          <w:highlight w:val="yellow"/>
        </w:rPr>
      </w:pPr>
      <w:r w:rsidRPr="00C21B39">
        <w:rPr>
          <w:b/>
          <w:highlight w:val="yellow"/>
        </w:rPr>
        <w:t xml:space="preserve">Do not </w:t>
      </w:r>
      <w:r w:rsidRPr="00C21B39">
        <w:rPr>
          <w:highlight w:val="yellow"/>
        </w:rPr>
        <w:t xml:space="preserve">ever allow children or young people on </w:t>
      </w:r>
      <w:r w:rsidR="004A4B7B">
        <w:rPr>
          <w:highlight w:val="yellow"/>
        </w:rPr>
        <w:t xml:space="preserve">any </w:t>
      </w:r>
      <w:r w:rsidRPr="00C21B39">
        <w:rPr>
          <w:highlight w:val="yellow"/>
        </w:rPr>
        <w:t>YES activities to drink alcohol.</w:t>
      </w:r>
    </w:p>
    <w:p w14:paraId="2F37A5FD" w14:textId="14F19DFB" w:rsidR="00C0197F" w:rsidRPr="00C21B39" w:rsidRDefault="00074AD1">
      <w:pPr>
        <w:numPr>
          <w:ilvl w:val="0"/>
          <w:numId w:val="1"/>
        </w:numPr>
        <w:ind w:hanging="360"/>
        <w:rPr>
          <w:highlight w:val="yellow"/>
        </w:rPr>
      </w:pPr>
      <w:r w:rsidRPr="00C21B39">
        <w:rPr>
          <w:b/>
          <w:highlight w:val="yellow"/>
        </w:rPr>
        <w:t>Do not</w:t>
      </w:r>
      <w:r w:rsidRPr="00C21B39">
        <w:rPr>
          <w:highlight w:val="yellow"/>
        </w:rPr>
        <w:t xml:space="preserve"> take part in inappropriate behaviour or contact, whether physical, verbal, or sexual.</w:t>
      </w:r>
    </w:p>
    <w:p w14:paraId="04E7B32E" w14:textId="14465E28" w:rsidR="00C0197F" w:rsidRPr="00C21B39" w:rsidRDefault="00074AD1">
      <w:pPr>
        <w:numPr>
          <w:ilvl w:val="0"/>
          <w:numId w:val="1"/>
        </w:numPr>
        <w:ind w:hanging="360"/>
        <w:rPr>
          <w:highlight w:val="yellow"/>
        </w:rPr>
      </w:pPr>
      <w:r w:rsidRPr="00C21B39">
        <w:rPr>
          <w:b/>
          <w:highlight w:val="yellow"/>
        </w:rPr>
        <w:t>Do not</w:t>
      </w:r>
      <w:r w:rsidRPr="00C21B39">
        <w:rPr>
          <w:highlight w:val="yellow"/>
        </w:rPr>
        <w:t xml:space="preserve"> take part in physical contact games with children, young people, and vulnerable adults.</w:t>
      </w:r>
    </w:p>
    <w:p w14:paraId="47D19E23" w14:textId="48F8E1BA" w:rsidR="00C0197F" w:rsidRPr="00C21B39" w:rsidRDefault="00074AD1">
      <w:pPr>
        <w:numPr>
          <w:ilvl w:val="0"/>
          <w:numId w:val="1"/>
        </w:numPr>
        <w:ind w:hanging="360"/>
        <w:rPr>
          <w:highlight w:val="yellow"/>
        </w:rPr>
      </w:pPr>
      <w:r w:rsidRPr="00C21B39">
        <w:rPr>
          <w:b/>
          <w:highlight w:val="yellow"/>
        </w:rPr>
        <w:t>Do not</w:t>
      </w:r>
      <w:r w:rsidRPr="00C21B39">
        <w:rPr>
          <w:highlight w:val="yellow"/>
        </w:rPr>
        <w:t xml:space="preserve"> make suggestive remarks or threats to a young person or vulnerable adult, even in fun.</w:t>
      </w:r>
    </w:p>
    <w:p w14:paraId="4FAC87EB" w14:textId="0EF8731E" w:rsidR="00C0197F" w:rsidRPr="00C21B39" w:rsidRDefault="00074AD1">
      <w:pPr>
        <w:numPr>
          <w:ilvl w:val="0"/>
          <w:numId w:val="1"/>
        </w:numPr>
        <w:ind w:hanging="360"/>
        <w:rPr>
          <w:highlight w:val="yellow"/>
        </w:rPr>
      </w:pPr>
      <w:r w:rsidRPr="00C21B39">
        <w:rPr>
          <w:b/>
          <w:highlight w:val="yellow"/>
        </w:rPr>
        <w:t>Do not</w:t>
      </w:r>
      <w:r w:rsidRPr="00C21B39">
        <w:rPr>
          <w:highlight w:val="yellow"/>
        </w:rPr>
        <w:t xml:space="preserve"> use inappropriate language when writing, phoning, emailing, or using the internet.</w:t>
      </w:r>
    </w:p>
    <w:p w14:paraId="28E72F18" w14:textId="6C64F181" w:rsidR="00C0197F" w:rsidRPr="00C21B39" w:rsidRDefault="00074AD1">
      <w:pPr>
        <w:numPr>
          <w:ilvl w:val="0"/>
          <w:numId w:val="1"/>
        </w:numPr>
        <w:ind w:hanging="360"/>
        <w:rPr>
          <w:highlight w:val="yellow"/>
        </w:rPr>
      </w:pPr>
      <w:r w:rsidRPr="00C21B39">
        <w:rPr>
          <w:b/>
          <w:highlight w:val="yellow"/>
        </w:rPr>
        <w:t>Do not</w:t>
      </w:r>
      <w:r w:rsidRPr="00C21B39">
        <w:rPr>
          <w:highlight w:val="yellow"/>
        </w:rPr>
        <w:t xml:space="preserve"> let allegations, suspicions, or concerns about abuse go unreported.</w:t>
      </w:r>
    </w:p>
    <w:p w14:paraId="480674B3" w14:textId="06CF1522" w:rsidR="00C0197F" w:rsidRPr="00C21B39" w:rsidRDefault="00074AD1">
      <w:pPr>
        <w:numPr>
          <w:ilvl w:val="0"/>
          <w:numId w:val="1"/>
        </w:numPr>
        <w:spacing w:after="0"/>
        <w:ind w:hanging="360"/>
        <w:rPr>
          <w:highlight w:val="yellow"/>
        </w:rPr>
      </w:pPr>
      <w:r w:rsidRPr="00C21B39">
        <w:rPr>
          <w:b/>
          <w:highlight w:val="yellow"/>
        </w:rPr>
        <w:t>Do not</w:t>
      </w:r>
      <w:r w:rsidRPr="00C21B39">
        <w:rPr>
          <w:highlight w:val="yellow"/>
        </w:rPr>
        <w:t xml:space="preserve"> rely on your reputation or position to protect you.</w:t>
      </w:r>
    </w:p>
    <w:p w14:paraId="3AB7CDB8" w14:textId="516A7A17" w:rsidR="00C0197F" w:rsidRPr="00C21B39" w:rsidRDefault="00074AD1">
      <w:pPr>
        <w:numPr>
          <w:ilvl w:val="0"/>
          <w:numId w:val="1"/>
        </w:numPr>
        <w:spacing w:after="119"/>
        <w:ind w:hanging="360"/>
        <w:rPr>
          <w:highlight w:val="yellow"/>
        </w:rPr>
      </w:pPr>
      <w:r w:rsidRPr="00C21B39">
        <w:rPr>
          <w:b/>
          <w:highlight w:val="yellow"/>
        </w:rPr>
        <w:lastRenderedPageBreak/>
        <w:t>Do not</w:t>
      </w:r>
      <w:r w:rsidRPr="00C21B39">
        <w:rPr>
          <w:highlight w:val="yellow"/>
        </w:rPr>
        <w:t xml:space="preserve"> pass on anyone's personal details without their parent’s or guardian’s permission.</w:t>
      </w:r>
    </w:p>
    <w:p w14:paraId="385BEBC1" w14:textId="6997B9F9" w:rsidR="00C0197F" w:rsidRPr="00C21B39" w:rsidRDefault="00074AD1">
      <w:pPr>
        <w:numPr>
          <w:ilvl w:val="0"/>
          <w:numId w:val="1"/>
        </w:numPr>
        <w:spacing w:after="320"/>
        <w:ind w:hanging="360"/>
        <w:rPr>
          <w:highlight w:val="yellow"/>
        </w:rPr>
      </w:pPr>
      <w:r w:rsidRPr="00C21B39">
        <w:rPr>
          <w:b/>
          <w:highlight w:val="yellow"/>
        </w:rPr>
        <w:t>Do not</w:t>
      </w:r>
      <w:r w:rsidRPr="00C21B39">
        <w:rPr>
          <w:highlight w:val="yellow"/>
        </w:rPr>
        <w:t xml:space="preserve"> take photos for whatever reason unless you have written permission from the parents.</w:t>
      </w:r>
    </w:p>
    <w:p w14:paraId="397011C5" w14:textId="7CC66FC7" w:rsidR="00C0197F" w:rsidRPr="00C21B39" w:rsidRDefault="00074AD1">
      <w:pPr>
        <w:numPr>
          <w:ilvl w:val="0"/>
          <w:numId w:val="1"/>
        </w:numPr>
        <w:spacing w:after="321"/>
        <w:ind w:hanging="360"/>
        <w:rPr>
          <w:highlight w:val="yellow"/>
        </w:rPr>
      </w:pPr>
      <w:r w:rsidRPr="00C21B39">
        <w:rPr>
          <w:b/>
          <w:highlight w:val="yellow"/>
        </w:rPr>
        <w:t>Do not</w:t>
      </w:r>
      <w:r w:rsidRPr="00C21B39">
        <w:rPr>
          <w:highlight w:val="yellow"/>
        </w:rPr>
        <w:t xml:space="preserve"> pick up or collect any individual or student without another individual over 18.</w:t>
      </w:r>
    </w:p>
    <w:p w14:paraId="1B66976C" w14:textId="4F51F334" w:rsidR="00C0197F" w:rsidRPr="00C21B39" w:rsidRDefault="00074AD1">
      <w:pPr>
        <w:numPr>
          <w:ilvl w:val="0"/>
          <w:numId w:val="1"/>
        </w:numPr>
        <w:spacing w:after="0"/>
        <w:ind w:hanging="360"/>
        <w:rPr>
          <w:highlight w:val="yellow"/>
        </w:rPr>
      </w:pPr>
      <w:r w:rsidRPr="00C21B39">
        <w:rPr>
          <w:b/>
          <w:highlight w:val="yellow"/>
        </w:rPr>
        <w:t>Do not</w:t>
      </w:r>
      <w:r w:rsidRPr="00C21B39">
        <w:rPr>
          <w:sz w:val="24"/>
          <w:highlight w:val="yellow"/>
        </w:rPr>
        <w:t xml:space="preserve"> </w:t>
      </w:r>
      <w:r w:rsidRPr="00C21B39">
        <w:rPr>
          <w:highlight w:val="yellow"/>
        </w:rPr>
        <w:t>promise that you can fix things when you cannot.</w:t>
      </w:r>
    </w:p>
    <w:p w14:paraId="49CBD071" w14:textId="15EBEF08" w:rsidR="00C0197F" w:rsidRPr="00C21B39" w:rsidRDefault="00C0197F">
      <w:pPr>
        <w:spacing w:after="0" w:line="259" w:lineRule="auto"/>
        <w:ind w:left="77" w:firstLine="0"/>
        <w:rPr>
          <w:highlight w:val="yellow"/>
        </w:rPr>
      </w:pPr>
    </w:p>
    <w:p w14:paraId="2B086076" w14:textId="173DB0EB" w:rsidR="00C0197F" w:rsidRPr="00C21B39" w:rsidRDefault="00074AD1">
      <w:pPr>
        <w:pStyle w:val="Heading1"/>
        <w:rPr>
          <w:highlight w:val="yellow"/>
        </w:rPr>
      </w:pPr>
      <w:r w:rsidRPr="00C21B39">
        <w:rPr>
          <w:highlight w:val="yellow"/>
        </w:rPr>
        <w:t>Information on Group Sizes</w:t>
      </w:r>
    </w:p>
    <w:p w14:paraId="7B69476F" w14:textId="34B8E4E3" w:rsidR="00C0197F" w:rsidRPr="00C21B39" w:rsidRDefault="00074AD1">
      <w:pPr>
        <w:spacing w:after="214" w:line="259" w:lineRule="auto"/>
        <w:ind w:left="77" w:firstLine="0"/>
        <w:rPr>
          <w:highlight w:val="yellow"/>
        </w:rPr>
      </w:pPr>
      <w:r w:rsidRPr="00C21B39">
        <w:rPr>
          <w:b/>
          <w:highlight w:val="yellow"/>
        </w:rPr>
        <w:t xml:space="preserve">Adult to </w:t>
      </w:r>
      <w:proofErr w:type="gramStart"/>
      <w:r w:rsidRPr="00C21B39">
        <w:rPr>
          <w:b/>
          <w:highlight w:val="yellow"/>
        </w:rPr>
        <w:t>children</w:t>
      </w:r>
      <w:proofErr w:type="gramEnd"/>
      <w:r w:rsidRPr="00C21B39">
        <w:rPr>
          <w:b/>
          <w:highlight w:val="yellow"/>
        </w:rPr>
        <w:t xml:space="preserve"> ratios from the N</w:t>
      </w:r>
      <w:r w:rsidR="00B21E9C" w:rsidRPr="00C21B39">
        <w:rPr>
          <w:b/>
          <w:highlight w:val="yellow"/>
        </w:rPr>
        <w:t>SPCC</w:t>
      </w:r>
      <w:r w:rsidRPr="00C21B39">
        <w:rPr>
          <w:b/>
          <w:highlight w:val="yellow"/>
        </w:rPr>
        <w:t xml:space="preserve"> website:</w:t>
      </w:r>
    </w:p>
    <w:p w14:paraId="10E672DA" w14:textId="3431B72D" w:rsidR="00C0197F" w:rsidRPr="00C21B39" w:rsidRDefault="00074AD1">
      <w:pPr>
        <w:tabs>
          <w:tab w:val="center" w:pos="3214"/>
        </w:tabs>
        <w:spacing w:after="249" w:line="259" w:lineRule="auto"/>
        <w:ind w:left="0" w:firstLine="0"/>
        <w:rPr>
          <w:highlight w:val="yellow"/>
        </w:rPr>
      </w:pPr>
      <w:r w:rsidRPr="00C21B39">
        <w:rPr>
          <w:sz w:val="32"/>
          <w:highlight w:val="yellow"/>
        </w:rPr>
        <w:t xml:space="preserve"> </w:t>
      </w:r>
      <w:r w:rsidRPr="00C21B39">
        <w:rPr>
          <w:sz w:val="32"/>
          <w:highlight w:val="yellow"/>
        </w:rPr>
        <w:tab/>
        <w:t>0-2 years one adult to three children,</w:t>
      </w:r>
    </w:p>
    <w:p w14:paraId="73D0BCAE" w14:textId="724D0399" w:rsidR="00C0197F" w:rsidRPr="00C21B39" w:rsidRDefault="00074AD1">
      <w:pPr>
        <w:tabs>
          <w:tab w:val="center" w:pos="3134"/>
        </w:tabs>
        <w:spacing w:after="249" w:line="259" w:lineRule="auto"/>
        <w:ind w:left="0" w:firstLine="0"/>
        <w:rPr>
          <w:highlight w:val="yellow"/>
        </w:rPr>
      </w:pPr>
      <w:r w:rsidRPr="00C21B39">
        <w:rPr>
          <w:sz w:val="32"/>
          <w:highlight w:val="yellow"/>
        </w:rPr>
        <w:t xml:space="preserve"> </w:t>
      </w:r>
      <w:r w:rsidRPr="00C21B39">
        <w:rPr>
          <w:sz w:val="32"/>
          <w:highlight w:val="yellow"/>
        </w:rPr>
        <w:tab/>
        <w:t>2-3 years one adult to four children,</w:t>
      </w:r>
    </w:p>
    <w:p w14:paraId="29E354DA" w14:textId="2B40B11B" w:rsidR="00C0197F" w:rsidRPr="00C21B39" w:rsidRDefault="00074AD1">
      <w:pPr>
        <w:spacing w:after="2" w:line="412" w:lineRule="auto"/>
        <w:ind w:left="72" w:right="4353" w:hanging="10"/>
        <w:rPr>
          <w:highlight w:val="yellow"/>
        </w:rPr>
      </w:pPr>
      <w:r w:rsidRPr="00C21B39">
        <w:rPr>
          <w:sz w:val="32"/>
          <w:highlight w:val="yellow"/>
        </w:rPr>
        <w:t xml:space="preserve"> </w:t>
      </w:r>
      <w:r w:rsidRPr="00C21B39">
        <w:rPr>
          <w:sz w:val="32"/>
          <w:highlight w:val="yellow"/>
        </w:rPr>
        <w:tab/>
        <w:t>4-8 years one adult to six children,</w:t>
      </w:r>
      <w:r w:rsidRPr="00C21B39">
        <w:rPr>
          <w:sz w:val="32"/>
          <w:highlight w:val="yellow"/>
        </w:rPr>
        <w:tab/>
        <w:t>9-12 years one adult to eight children,</w:t>
      </w:r>
    </w:p>
    <w:p w14:paraId="113AE991" w14:textId="1BA2E64A" w:rsidR="00C0197F" w:rsidRPr="00C21B39" w:rsidRDefault="00074AD1">
      <w:pPr>
        <w:tabs>
          <w:tab w:val="center" w:pos="3240"/>
        </w:tabs>
        <w:spacing w:after="249" w:line="259" w:lineRule="auto"/>
        <w:ind w:left="0" w:firstLine="0"/>
        <w:rPr>
          <w:highlight w:val="yellow"/>
        </w:rPr>
      </w:pPr>
      <w:r w:rsidRPr="00C21B39">
        <w:rPr>
          <w:sz w:val="32"/>
          <w:highlight w:val="yellow"/>
        </w:rPr>
        <w:t xml:space="preserve"> </w:t>
      </w:r>
      <w:r w:rsidRPr="00C21B39">
        <w:rPr>
          <w:sz w:val="32"/>
          <w:highlight w:val="yellow"/>
        </w:rPr>
        <w:tab/>
        <w:t>13-18 years one adult to ten children.</w:t>
      </w:r>
    </w:p>
    <w:p w14:paraId="1C1F2643" w14:textId="67CF726E" w:rsidR="00C0197F" w:rsidRPr="00C21B39" w:rsidRDefault="00074AD1">
      <w:pPr>
        <w:spacing w:after="131" w:line="259" w:lineRule="auto"/>
        <w:ind w:left="77" w:firstLine="0"/>
        <w:rPr>
          <w:highlight w:val="yellow"/>
        </w:rPr>
      </w:pPr>
      <w:r w:rsidRPr="00C21B39">
        <w:rPr>
          <w:b/>
          <w:sz w:val="32"/>
          <w:highlight w:val="yellow"/>
        </w:rPr>
        <w:t>Depending on the activity, more adults or smaller groups may be required.</w:t>
      </w:r>
    </w:p>
    <w:p w14:paraId="720B8FDC" w14:textId="4A521D4C" w:rsidR="00C0197F" w:rsidRPr="00C21B39" w:rsidRDefault="00C0197F">
      <w:pPr>
        <w:spacing w:after="19" w:line="259" w:lineRule="auto"/>
        <w:ind w:left="88" w:firstLine="0"/>
        <w:jc w:val="center"/>
        <w:rPr>
          <w:highlight w:val="yellow"/>
        </w:rPr>
      </w:pPr>
    </w:p>
    <w:p w14:paraId="26F25B62" w14:textId="77777777" w:rsidR="004B7F8E" w:rsidRPr="00C21B39" w:rsidRDefault="004B7F8E" w:rsidP="004B7F8E">
      <w:pPr>
        <w:spacing w:after="189" w:line="259" w:lineRule="auto"/>
        <w:ind w:left="31" w:firstLine="0"/>
        <w:rPr>
          <w:highlight w:val="yellow"/>
        </w:rPr>
      </w:pPr>
    </w:p>
    <w:p w14:paraId="28BD6DBF" w14:textId="77777777" w:rsidR="004B7F8E" w:rsidRPr="00C21B39" w:rsidRDefault="004B7F8E" w:rsidP="004B7F8E">
      <w:pPr>
        <w:spacing w:after="189" w:line="259" w:lineRule="auto"/>
        <w:ind w:left="31" w:firstLine="0"/>
        <w:rPr>
          <w:highlight w:val="yellow"/>
        </w:rPr>
      </w:pPr>
    </w:p>
    <w:p w14:paraId="41F006B1" w14:textId="28B7AA6D" w:rsidR="00C0197F" w:rsidRPr="00C21B39" w:rsidRDefault="00074AD1" w:rsidP="00EE1A60">
      <w:pPr>
        <w:spacing w:after="17" w:line="267" w:lineRule="auto"/>
        <w:ind w:left="52" w:hanging="10"/>
        <w:jc w:val="center"/>
        <w:rPr>
          <w:highlight w:val="yellow"/>
        </w:rPr>
      </w:pPr>
      <w:r w:rsidRPr="00C21B39">
        <w:rPr>
          <w:b/>
          <w:sz w:val="40"/>
          <w:highlight w:val="yellow"/>
        </w:rPr>
        <w:t xml:space="preserve">Youth &amp; Education Support (YES) </w:t>
      </w:r>
      <w:r w:rsidR="00C21B39">
        <w:rPr>
          <w:b/>
          <w:sz w:val="40"/>
          <w:highlight w:val="yellow"/>
        </w:rPr>
        <w:t xml:space="preserve">would like to </w:t>
      </w:r>
      <w:r w:rsidRPr="00C21B39">
        <w:rPr>
          <w:b/>
          <w:sz w:val="40"/>
          <w:highlight w:val="yellow"/>
        </w:rPr>
        <w:t>thank the Scout</w:t>
      </w:r>
      <w:r w:rsidR="00EE1A60">
        <w:rPr>
          <w:b/>
          <w:sz w:val="40"/>
          <w:highlight w:val="yellow"/>
        </w:rPr>
        <w:t xml:space="preserve"> </w:t>
      </w:r>
      <w:r w:rsidRPr="00C21B39">
        <w:rPr>
          <w:b/>
          <w:sz w:val="40"/>
          <w:highlight w:val="yellow"/>
        </w:rPr>
        <w:t>Association and other voluntary organisations for help in the production of this safe-guarding guidance card.</w:t>
      </w:r>
    </w:p>
    <w:p w14:paraId="303D8154" w14:textId="2911E7C6" w:rsidR="00C0197F" w:rsidRPr="00C21B39" w:rsidRDefault="00C0197F">
      <w:pPr>
        <w:spacing w:after="0" w:line="259" w:lineRule="auto"/>
        <w:ind w:left="129" w:firstLine="0"/>
        <w:jc w:val="center"/>
        <w:rPr>
          <w:highlight w:val="yellow"/>
        </w:rPr>
      </w:pPr>
    </w:p>
    <w:p w14:paraId="429742DD" w14:textId="6F5705B1" w:rsidR="00C0197F" w:rsidRDefault="00074AD1">
      <w:pPr>
        <w:tabs>
          <w:tab w:val="center" w:pos="650"/>
          <w:tab w:val="center" w:pos="1416"/>
          <w:tab w:val="center" w:pos="2136"/>
          <w:tab w:val="center" w:pos="2856"/>
          <w:tab w:val="center" w:pos="3576"/>
          <w:tab w:val="center" w:pos="4296"/>
          <w:tab w:val="center" w:pos="5016"/>
          <w:tab w:val="center" w:pos="5736"/>
          <w:tab w:val="center" w:pos="6456"/>
          <w:tab w:val="center" w:pos="8417"/>
        </w:tabs>
        <w:spacing w:after="0" w:line="259" w:lineRule="auto"/>
        <w:ind w:left="0" w:firstLine="0"/>
      </w:pPr>
      <w:r w:rsidRPr="00C21B39">
        <w:rPr>
          <w:sz w:val="22"/>
          <w:highlight w:val="yellow"/>
        </w:rPr>
        <w:tab/>
      </w:r>
      <w:r w:rsidRPr="00C21B39">
        <w:rPr>
          <w:b/>
          <w:sz w:val="24"/>
          <w:highlight w:val="yellow"/>
        </w:rPr>
        <w:t xml:space="preserve">  </w:t>
      </w:r>
      <w:r w:rsidRPr="00C21B39">
        <w:rPr>
          <w:b/>
          <w:sz w:val="24"/>
          <w:highlight w:val="yellow"/>
        </w:rPr>
        <w:tab/>
        <w:t xml:space="preserve"> </w:t>
      </w:r>
      <w:r w:rsidRPr="00C21B39">
        <w:rPr>
          <w:b/>
          <w:sz w:val="24"/>
          <w:highlight w:val="yellow"/>
        </w:rPr>
        <w:tab/>
        <w:t xml:space="preserve"> </w:t>
      </w:r>
      <w:r w:rsidRPr="00C21B39">
        <w:rPr>
          <w:b/>
          <w:sz w:val="24"/>
          <w:highlight w:val="yellow"/>
        </w:rPr>
        <w:tab/>
        <w:t xml:space="preserve"> </w:t>
      </w:r>
      <w:r w:rsidRPr="00C21B39">
        <w:rPr>
          <w:b/>
          <w:sz w:val="24"/>
          <w:highlight w:val="yellow"/>
        </w:rPr>
        <w:tab/>
        <w:t xml:space="preserve"> </w:t>
      </w:r>
      <w:r w:rsidRPr="00C21B39">
        <w:rPr>
          <w:b/>
          <w:sz w:val="24"/>
          <w:highlight w:val="yellow"/>
        </w:rPr>
        <w:tab/>
        <w:t xml:space="preserve"> </w:t>
      </w:r>
      <w:r w:rsidRPr="00C21B39">
        <w:rPr>
          <w:b/>
          <w:sz w:val="24"/>
          <w:highlight w:val="yellow"/>
        </w:rPr>
        <w:tab/>
        <w:t xml:space="preserve"> </w:t>
      </w:r>
      <w:r w:rsidRPr="00C21B39">
        <w:rPr>
          <w:b/>
          <w:sz w:val="24"/>
          <w:highlight w:val="yellow"/>
        </w:rPr>
        <w:tab/>
        <w:t xml:space="preserve"> </w:t>
      </w:r>
      <w:r w:rsidRPr="00C21B39">
        <w:rPr>
          <w:b/>
          <w:sz w:val="24"/>
          <w:highlight w:val="yellow"/>
        </w:rPr>
        <w:tab/>
        <w:t xml:space="preserve"> </w:t>
      </w:r>
      <w:r w:rsidRPr="00C21B39">
        <w:rPr>
          <w:b/>
          <w:sz w:val="24"/>
          <w:highlight w:val="yellow"/>
        </w:rPr>
        <w:tab/>
        <w:t xml:space="preserve">Updated </w:t>
      </w:r>
      <w:r w:rsidR="008B53A5">
        <w:rPr>
          <w:b/>
          <w:sz w:val="24"/>
          <w:highlight w:val="yellow"/>
        </w:rPr>
        <w:t xml:space="preserve">02 November </w:t>
      </w:r>
      <w:r w:rsidR="0064017D" w:rsidRPr="00C21B39">
        <w:rPr>
          <w:b/>
          <w:sz w:val="24"/>
          <w:highlight w:val="yellow"/>
        </w:rPr>
        <w:t>2026</w:t>
      </w:r>
    </w:p>
    <w:sectPr w:rsidR="00C0197F">
      <w:pgSz w:w="11900" w:h="16840"/>
      <w:pgMar w:top="893" w:right="853" w:bottom="932" w:left="7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9E0176"/>
    <w:multiLevelType w:val="hybridMultilevel"/>
    <w:tmpl w:val="C0B2E698"/>
    <w:lvl w:ilvl="0" w:tplc="1809000F">
      <w:start w:val="1"/>
      <w:numFmt w:val="decimal"/>
      <w:lvlText w:val="%1."/>
      <w:lvlJc w:val="left"/>
      <w:pPr>
        <w:ind w:left="376"/>
      </w:pPr>
      <w:rPr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0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8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5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2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9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6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4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1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C887619"/>
    <w:multiLevelType w:val="hybridMultilevel"/>
    <w:tmpl w:val="C254C14E"/>
    <w:lvl w:ilvl="0" w:tplc="7D468D0A">
      <w:start w:val="1"/>
      <w:numFmt w:val="bullet"/>
      <w:lvlText w:val="•"/>
      <w:lvlJc w:val="left"/>
      <w:pPr>
        <w:ind w:left="3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1" w:tplc="36769B30">
      <w:start w:val="1"/>
      <w:numFmt w:val="bullet"/>
      <w:lvlText w:val="o"/>
      <w:lvlJc w:val="left"/>
      <w:pPr>
        <w:ind w:left="10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2" w:tplc="12FA893A">
      <w:start w:val="1"/>
      <w:numFmt w:val="bullet"/>
      <w:lvlText w:val="▪"/>
      <w:lvlJc w:val="left"/>
      <w:pPr>
        <w:ind w:left="18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3" w:tplc="FB8CC6E0">
      <w:start w:val="1"/>
      <w:numFmt w:val="bullet"/>
      <w:lvlText w:val="•"/>
      <w:lvlJc w:val="left"/>
      <w:pPr>
        <w:ind w:left="25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4" w:tplc="1068CE40">
      <w:start w:val="1"/>
      <w:numFmt w:val="bullet"/>
      <w:lvlText w:val="o"/>
      <w:lvlJc w:val="left"/>
      <w:pPr>
        <w:ind w:left="32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5" w:tplc="F94A26B2">
      <w:start w:val="1"/>
      <w:numFmt w:val="bullet"/>
      <w:lvlText w:val="▪"/>
      <w:lvlJc w:val="left"/>
      <w:pPr>
        <w:ind w:left="39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6" w:tplc="E2882964">
      <w:start w:val="1"/>
      <w:numFmt w:val="bullet"/>
      <w:lvlText w:val="•"/>
      <w:lvlJc w:val="left"/>
      <w:pPr>
        <w:ind w:left="46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7" w:tplc="306E3762">
      <w:start w:val="1"/>
      <w:numFmt w:val="bullet"/>
      <w:lvlText w:val="o"/>
      <w:lvlJc w:val="left"/>
      <w:pPr>
        <w:ind w:left="54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8" w:tplc="0316D090">
      <w:start w:val="1"/>
      <w:numFmt w:val="bullet"/>
      <w:lvlText w:val="▪"/>
      <w:lvlJc w:val="left"/>
      <w:pPr>
        <w:ind w:left="61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49383101">
    <w:abstractNumId w:val="1"/>
  </w:num>
  <w:num w:numId="2" w16cid:durableId="811292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97F"/>
    <w:rsid w:val="00012D1C"/>
    <w:rsid w:val="00074AD1"/>
    <w:rsid w:val="000A0EF1"/>
    <w:rsid w:val="000F5356"/>
    <w:rsid w:val="0011044F"/>
    <w:rsid w:val="0020103F"/>
    <w:rsid w:val="0027530F"/>
    <w:rsid w:val="002D510F"/>
    <w:rsid w:val="003977B0"/>
    <w:rsid w:val="003F3395"/>
    <w:rsid w:val="004777A6"/>
    <w:rsid w:val="004A4B7B"/>
    <w:rsid w:val="004B7F8E"/>
    <w:rsid w:val="0054352B"/>
    <w:rsid w:val="0055624C"/>
    <w:rsid w:val="00621BBB"/>
    <w:rsid w:val="0064017D"/>
    <w:rsid w:val="0080391C"/>
    <w:rsid w:val="00816455"/>
    <w:rsid w:val="008B53A5"/>
    <w:rsid w:val="008F4EA6"/>
    <w:rsid w:val="008F7C0E"/>
    <w:rsid w:val="00922340"/>
    <w:rsid w:val="00993DE6"/>
    <w:rsid w:val="00A613E0"/>
    <w:rsid w:val="00AB4535"/>
    <w:rsid w:val="00AF068E"/>
    <w:rsid w:val="00B21E9C"/>
    <w:rsid w:val="00B32ADB"/>
    <w:rsid w:val="00BB5818"/>
    <w:rsid w:val="00C01478"/>
    <w:rsid w:val="00C0197F"/>
    <w:rsid w:val="00C21B39"/>
    <w:rsid w:val="00D10588"/>
    <w:rsid w:val="00D56355"/>
    <w:rsid w:val="00D74EEF"/>
    <w:rsid w:val="00DB6463"/>
    <w:rsid w:val="00EE1A60"/>
    <w:rsid w:val="00F07436"/>
    <w:rsid w:val="00F271D4"/>
    <w:rsid w:val="00F5628E"/>
    <w:rsid w:val="00F7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AB552"/>
  <w15:docId w15:val="{80DF7FFF-D6BC-402F-98EC-04B02EB94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4535"/>
    <w:pPr>
      <w:spacing w:after="201" w:line="269" w:lineRule="auto"/>
      <w:ind w:left="401" w:hanging="370"/>
    </w:pPr>
    <w:rPr>
      <w:rFonts w:ascii="Calibri" w:eastAsia="Calibri" w:hAnsi="Calibri" w:cs="Calibri"/>
      <w:color w:val="000000"/>
      <w:sz w:val="36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96" w:line="259" w:lineRule="auto"/>
      <w:ind w:left="77"/>
      <w:outlineLvl w:val="0"/>
    </w:pPr>
    <w:rPr>
      <w:rFonts w:ascii="Calibri" w:eastAsia="Calibri" w:hAnsi="Calibri" w:cs="Calibri"/>
      <w:b/>
      <w:color w:val="000000"/>
      <w:sz w:val="4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40"/>
      <w:u w:val="single" w:color="000000"/>
    </w:rPr>
  </w:style>
  <w:style w:type="paragraph" w:styleId="ListParagraph">
    <w:name w:val="List Paragraph"/>
    <w:basedOn w:val="Normal"/>
    <w:uiPriority w:val="34"/>
    <w:qFormat/>
    <w:rsid w:val="00F074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522</Words>
  <Characters>2976</Characters>
  <Application>Microsoft Office Word</Application>
  <DocSecurity>0</DocSecurity>
  <Lines>24</Lines>
  <Paragraphs>6</Paragraphs>
  <ScaleCrop>false</ScaleCrop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LAA Yellow Card Booklet - Re-draft-1.docx</dc:title>
  <dc:subject/>
  <dc:creator>Amy</dc:creator>
  <cp:keywords/>
  <cp:lastModifiedBy>Andre Faehndrich</cp:lastModifiedBy>
  <cp:revision>2</cp:revision>
  <dcterms:created xsi:type="dcterms:W3CDTF">2026-11-04T21:10:00Z</dcterms:created>
  <dcterms:modified xsi:type="dcterms:W3CDTF">2026-11-04T21:10:00Z</dcterms:modified>
</cp:coreProperties>
</file>